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0B6843" w:rsidRDefault="00886296" w:rsidP="000B68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843">
        <w:rPr>
          <w:rFonts w:ascii="Times New Roman" w:hAnsi="Times New Roman" w:cs="Times New Roman"/>
          <w:b/>
          <w:sz w:val="28"/>
          <w:szCs w:val="28"/>
        </w:rPr>
        <w:t>Аннотация</w:t>
      </w:r>
      <w:r w:rsidR="000B6843" w:rsidRPr="000B68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6843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«Изобразительное искусство». </w:t>
      </w:r>
      <w:r w:rsidR="00AC2C37">
        <w:rPr>
          <w:rFonts w:ascii="Times New Roman" w:hAnsi="Times New Roman" w:cs="Times New Roman"/>
          <w:b/>
          <w:sz w:val="28"/>
          <w:szCs w:val="28"/>
        </w:rPr>
        <w:t>4</w:t>
      </w:r>
      <w:r w:rsidRPr="000B684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C7F01" w:rsidRPr="00782DF5" w:rsidRDefault="007C7F01" w:rsidP="007C7F01">
      <w:pPr>
        <w:shd w:val="clear" w:color="auto" w:fill="FFFFFF"/>
        <w:ind w:firstLine="714"/>
        <w:rPr>
          <w:rFonts w:ascii="Times New Roman" w:hAnsi="Times New Roman" w:cs="Times New Roman"/>
          <w:color w:val="000000"/>
          <w:sz w:val="28"/>
          <w:szCs w:val="28"/>
        </w:rPr>
      </w:pPr>
      <w:r w:rsidRPr="00782DF5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по изобразительному искусству разработана на основе </w:t>
      </w:r>
    </w:p>
    <w:p w:rsidR="007C7F01" w:rsidRPr="00782DF5" w:rsidRDefault="007C7F01" w:rsidP="007C7F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2DF5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начального общего образования, </w:t>
      </w:r>
    </w:p>
    <w:p w:rsidR="007C7F01" w:rsidRPr="00782DF5" w:rsidRDefault="007C7F01" w:rsidP="007C7F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2DF5">
        <w:rPr>
          <w:rFonts w:ascii="Times New Roman" w:hAnsi="Times New Roman" w:cs="Times New Roman"/>
          <w:sz w:val="28"/>
          <w:szCs w:val="28"/>
        </w:rPr>
        <w:t xml:space="preserve">Концепции духовно-нравственного развития и воспитания личности гражданина России, </w:t>
      </w:r>
    </w:p>
    <w:p w:rsidR="007C7F01" w:rsidRPr="00782DF5" w:rsidRDefault="007C7F01" w:rsidP="007C7F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2DF5">
        <w:rPr>
          <w:rFonts w:ascii="Times New Roman" w:hAnsi="Times New Roman" w:cs="Times New Roman"/>
          <w:sz w:val="28"/>
          <w:szCs w:val="28"/>
        </w:rPr>
        <w:t xml:space="preserve">Планируемых результатов начального общего образования, </w:t>
      </w:r>
    </w:p>
    <w:p w:rsidR="007C7F01" w:rsidRDefault="007C7F01" w:rsidP="007C7F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82DF5">
        <w:rPr>
          <w:rFonts w:ascii="Times New Roman" w:hAnsi="Times New Roman" w:cs="Times New Roman"/>
          <w:color w:val="000000"/>
          <w:sz w:val="28"/>
          <w:szCs w:val="28"/>
        </w:rPr>
        <w:t>Программы Министерства образования РФ: Начальное общее образование,</w:t>
      </w:r>
    </w:p>
    <w:p w:rsidR="007C7F01" w:rsidRPr="00A26169" w:rsidRDefault="007C7F01" w:rsidP="007C7F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A26169">
        <w:rPr>
          <w:rFonts w:ascii="Times New Roman" w:hAnsi="Times New Roman" w:cs="Times New Roman"/>
          <w:color w:val="000000"/>
          <w:sz w:val="28"/>
          <w:szCs w:val="28"/>
        </w:rPr>
        <w:t xml:space="preserve">авторской программы </w:t>
      </w:r>
      <w:r w:rsidRPr="00A26169">
        <w:rPr>
          <w:rFonts w:ascii="Times New Roman" w:hAnsi="Times New Roman"/>
          <w:sz w:val="28"/>
          <w:szCs w:val="28"/>
          <w:lang w:eastAsia="ar-SA"/>
        </w:rPr>
        <w:t>Кузина В. С.</w:t>
      </w:r>
      <w:r w:rsidRPr="00A26169">
        <w:rPr>
          <w:rFonts w:ascii="Times New Roman" w:hAnsi="Times New Roman"/>
          <w:lang w:eastAsia="ar-SA"/>
        </w:rPr>
        <w:t xml:space="preserve"> </w:t>
      </w:r>
      <w:r w:rsidRPr="00A26169">
        <w:rPr>
          <w:rFonts w:ascii="Times New Roman" w:hAnsi="Times New Roman" w:cs="Times New Roman"/>
          <w:sz w:val="28"/>
          <w:szCs w:val="28"/>
        </w:rPr>
        <w:t>Изобразительное искусство</w:t>
      </w:r>
      <w:proofErr w:type="gramStart"/>
      <w:r w:rsidRPr="00A2616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26169">
        <w:rPr>
          <w:rFonts w:ascii="Times New Roman" w:hAnsi="Times New Roman" w:cs="Times New Roman"/>
          <w:sz w:val="28"/>
          <w:szCs w:val="28"/>
        </w:rPr>
        <w:t xml:space="preserve"> 1–4 классы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 Изобразительное искусство в начальной школе является базовым предметом, его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уникальность и значимость определяется нацеленностью на развитие способностей и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творческого   потенциала   ребенка,   формирование   ассоциативно-образного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пространственного   мышления,   интуиции.   У   младших   школьников   развивается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способность восприятия сложных объектов и явлений, их эмоционального оценивания. По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сравнению с остальными учебными предметами, развивающими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рационально-логический</w:t>
      </w:r>
      <w:proofErr w:type="gramEnd"/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тип  мышления,  изобразительное  искусство направлено  в   основном  на  формирование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эмоционально-образного,   художественного   типа   мышления,   что   является   условием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становления интеллектуальной деятельности растущей личности.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 На   уроках   изобразительного   искусства   в   начал</w:t>
      </w:r>
      <w:r w:rsidR="000B6843">
        <w:rPr>
          <w:rFonts w:ascii="Times New Roman" w:hAnsi="Times New Roman" w:cs="Times New Roman"/>
          <w:sz w:val="28"/>
          <w:szCs w:val="28"/>
        </w:rPr>
        <w:t xml:space="preserve">ьной   школе   ребенку   дается </w:t>
      </w:r>
      <w:r w:rsidRPr="00886296">
        <w:rPr>
          <w:rFonts w:ascii="Times New Roman" w:hAnsi="Times New Roman" w:cs="Times New Roman"/>
          <w:sz w:val="28"/>
          <w:szCs w:val="28"/>
        </w:rPr>
        <w:t>возможность   экспериментировать   с   различными   художественными   материалами   и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техниками,   которые   позволяют   ему   в   процессе   обучения   создать   определенный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выразительный образ.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Цели курса: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- воспитание эстетических чувств, интереса к изобразительному искусству; воспитание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нравственных чувств, уважение к культуре  народов многонациональной России и других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стран;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развитие воображения, желания   и   умения подходить к любой своей деятельности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творчески; способности к восприятию искусства  и окружающего мира;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  освоение   первоначальных   знаний   о   пластических   искусствах:   изобразительных,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декоративно-прикладных, архитектуре и дизайне – их роли в жизни человека и общества;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овладение элементарной художественной грамотой; формирование художественного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кругозора и приобретение опыта работы в различных видах художественно-творческой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деятельности, разными художественными материалами;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lastRenderedPageBreak/>
        <w:t xml:space="preserve">    Задачи: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совершенствование эмоционально-образного восприятия произведений искусства и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окружающего мира;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- развитие способности видеть проявление художественной культуры в реальной жизни</w:t>
      </w:r>
      <w:r w:rsidR="000B6843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(музеи, архитектура, дизайн, скульптура и др.);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- формирование навыков работы с различными художественными материалами.  </w:t>
      </w:r>
    </w:p>
    <w:p w:rsidR="00BA4015" w:rsidRDefault="00BA4015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BA4015" w:rsidRPr="00886296" w:rsidRDefault="00BA4015" w:rsidP="00BA4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r w:rsidR="00F36B61">
        <w:rPr>
          <w:rFonts w:ascii="Times New Roman" w:hAnsi="Times New Roman" w:cs="Times New Roman"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>, календарно – тематическое планирование.</w:t>
      </w:r>
    </w:p>
    <w:p w:rsidR="00886296" w:rsidRDefault="00BA4015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В соответствии с учебным планом в</w:t>
      </w:r>
      <w:r w:rsidR="00AC2C37">
        <w:rPr>
          <w:rFonts w:ascii="Times New Roman" w:hAnsi="Times New Roman" w:cs="Times New Roman"/>
          <w:sz w:val="28"/>
          <w:szCs w:val="28"/>
        </w:rPr>
        <w:t xml:space="preserve"> 4 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</w:t>
      </w:r>
      <w:r>
        <w:rPr>
          <w:rFonts w:ascii="Times New Roman" w:hAnsi="Times New Roman" w:cs="Times New Roman"/>
          <w:sz w:val="28"/>
          <w:szCs w:val="28"/>
        </w:rPr>
        <w:t xml:space="preserve">ассе на учебный предмет  </w:t>
      </w:r>
      <w:r w:rsidRPr="00886296">
        <w:rPr>
          <w:rFonts w:ascii="Times New Roman" w:hAnsi="Times New Roman" w:cs="Times New Roman"/>
          <w:sz w:val="28"/>
          <w:szCs w:val="28"/>
        </w:rPr>
        <w:t>отводится  3</w:t>
      </w:r>
      <w:r w:rsidR="00F36B61">
        <w:rPr>
          <w:rFonts w:ascii="Times New Roman" w:hAnsi="Times New Roman" w:cs="Times New Roman"/>
          <w:sz w:val="28"/>
          <w:szCs w:val="28"/>
        </w:rPr>
        <w:t>4 часа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 (из расчета 1час в неделю).</w:t>
      </w:r>
      <w:bookmarkStart w:id="0" w:name="_GoBack"/>
      <w:bookmarkEnd w:id="0"/>
    </w:p>
    <w:sectPr w:rsidR="0088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4407A4"/>
    <w:rsid w:val="00502255"/>
    <w:rsid w:val="00573ADE"/>
    <w:rsid w:val="00746D0A"/>
    <w:rsid w:val="007C7F01"/>
    <w:rsid w:val="00886296"/>
    <w:rsid w:val="009C12F6"/>
    <w:rsid w:val="00AC2C37"/>
    <w:rsid w:val="00B64D10"/>
    <w:rsid w:val="00BA4015"/>
    <w:rsid w:val="00BE1108"/>
    <w:rsid w:val="00CD60B4"/>
    <w:rsid w:val="00E34617"/>
    <w:rsid w:val="00F16D9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2009-01-01T01:10:00Z</dcterms:modified>
</cp:coreProperties>
</file>